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A8AF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甘肃卫生职业学院网络信息发布审批单</w:t>
      </w:r>
    </w:p>
    <w:p w14:paraId="7320A984">
      <w:pPr>
        <w:jc w:val="center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（二级学院、教学部适用）</w:t>
      </w:r>
    </w:p>
    <w:p w14:paraId="71B084DA">
      <w:pPr>
        <w:spacing w:line="32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hAnsi="Times New Roman" w:eastAsia="仿宋_GB2312"/>
          <w:sz w:val="28"/>
          <w:szCs w:val="28"/>
        </w:rPr>
        <w:t>审批编号：</w:t>
      </w:r>
    </w:p>
    <w:p w14:paraId="51152E63">
      <w:pPr>
        <w:spacing w:line="320" w:lineRule="exact"/>
        <w:jc w:val="center"/>
        <w:rPr>
          <w:rFonts w:ascii="仿宋_GB2312" w:hAnsi="Times New Roman" w:eastAsia="仿宋_GB2312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 w14:paraId="2BED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268" w:type="dxa"/>
            <w:vAlign w:val="center"/>
          </w:tcPr>
          <w:p w14:paraId="50DBC9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发布内容标题</w:t>
            </w:r>
          </w:p>
          <w:p w14:paraId="3D9CC8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（具体内容请附后页）</w:t>
            </w:r>
          </w:p>
        </w:tc>
        <w:tc>
          <w:tcPr>
            <w:tcW w:w="6254" w:type="dxa"/>
            <w:vAlign w:val="center"/>
          </w:tcPr>
          <w:p w14:paraId="63AEA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DCA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268" w:type="dxa"/>
            <w:vAlign w:val="center"/>
          </w:tcPr>
          <w:p w14:paraId="3927B4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</w:rPr>
              <w:t>供稿</w:t>
            </w: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学院（部）</w:t>
            </w:r>
          </w:p>
        </w:tc>
        <w:tc>
          <w:tcPr>
            <w:tcW w:w="6254" w:type="dxa"/>
            <w:vAlign w:val="center"/>
          </w:tcPr>
          <w:p w14:paraId="05A462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AC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68" w:type="dxa"/>
            <w:vAlign w:val="center"/>
          </w:tcPr>
          <w:p w14:paraId="64B7FA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通讯员</w:t>
            </w:r>
          </w:p>
        </w:tc>
        <w:tc>
          <w:tcPr>
            <w:tcW w:w="6254" w:type="dxa"/>
            <w:vAlign w:val="center"/>
          </w:tcPr>
          <w:p w14:paraId="78C27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文字撰稿：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图片拍摄：</w:t>
            </w:r>
          </w:p>
        </w:tc>
      </w:tr>
      <w:tr w14:paraId="1B4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68" w:type="dxa"/>
            <w:vAlign w:val="center"/>
          </w:tcPr>
          <w:p w14:paraId="404BF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发布栏目</w:t>
            </w:r>
          </w:p>
        </w:tc>
        <w:tc>
          <w:tcPr>
            <w:tcW w:w="6254" w:type="dxa"/>
            <w:vAlign w:val="center"/>
          </w:tcPr>
          <w:p w14:paraId="2725E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B92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vAlign w:val="center"/>
          </w:tcPr>
          <w:p w14:paraId="4F5984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学院（部）</w:t>
            </w:r>
          </w:p>
          <w:p w14:paraId="44FC42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一审一校</w:t>
            </w:r>
          </w:p>
        </w:tc>
        <w:tc>
          <w:tcPr>
            <w:tcW w:w="6254" w:type="dxa"/>
            <w:vAlign w:val="bottom"/>
          </w:tcPr>
          <w:p w14:paraId="1F0D1651">
            <w:pPr>
              <w:keepNext w:val="0"/>
              <w:keepLines w:val="0"/>
              <w:suppressLineNumbers w:val="0"/>
              <w:spacing w:before="0" w:beforeAutospacing="0" w:after="0" w:afterAutospacing="0" w:line="1000" w:lineRule="exac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E238F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签字：              年   月   日</w:t>
            </w:r>
          </w:p>
        </w:tc>
      </w:tr>
      <w:tr w14:paraId="22B7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268" w:type="dxa"/>
            <w:vAlign w:val="center"/>
          </w:tcPr>
          <w:p w14:paraId="5DA59B5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党总支负责人</w:t>
            </w:r>
          </w:p>
          <w:p w14:paraId="7E601D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二审二校</w:t>
            </w:r>
          </w:p>
        </w:tc>
        <w:tc>
          <w:tcPr>
            <w:tcW w:w="6254" w:type="dxa"/>
            <w:vAlign w:val="bottom"/>
          </w:tcPr>
          <w:p w14:paraId="7D1A0A8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签字：               年   月   日</w:t>
            </w:r>
          </w:p>
        </w:tc>
      </w:tr>
      <w:tr w14:paraId="0355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68" w:type="dxa"/>
            <w:vAlign w:val="center"/>
          </w:tcPr>
          <w:p w14:paraId="0883B1E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党委宣传部</w:t>
            </w:r>
          </w:p>
          <w:p w14:paraId="0916CD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三审三校</w:t>
            </w:r>
          </w:p>
        </w:tc>
        <w:tc>
          <w:tcPr>
            <w:tcW w:w="6254" w:type="dxa"/>
            <w:vAlign w:val="bottom"/>
          </w:tcPr>
          <w:p w14:paraId="30DEC4D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签字：               年   月   日</w:t>
            </w:r>
          </w:p>
        </w:tc>
      </w:tr>
    </w:tbl>
    <w:p w14:paraId="1CD30775">
      <w:pPr>
        <w:ind w:firstLine="120" w:firstLineChars="5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1.此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表可随新闻稿件报送电子版，定期整理纸质版报党委宣传部存档即可；</w:t>
      </w:r>
    </w:p>
    <w:p w14:paraId="70C47BB4">
      <w:pPr>
        <w:ind w:firstLine="600" w:firstLineChars="25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2.审核和校对可为不同人员，各级审校人员姓名将在新闻后注明，严禁只签字不看稿，务必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确保无政治错误、无舆论导向错误、无语法错误。涉及学校全局问题、重大事件和敏感话题的新闻，宣传部有权提议主管校领导签字审核；</w:t>
      </w:r>
    </w:p>
    <w:p w14:paraId="148CF6F9">
      <w:pPr>
        <w:ind w:firstLine="120" w:firstLineChars="5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报送稿件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请按一般新闻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300字、重要新闻500字、重大新闻800字的限制报送；</w:t>
      </w:r>
    </w:p>
    <w:p w14:paraId="540741B1">
      <w:pPr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.报送照片水平像素不低于900，格式为jpg；</w:t>
      </w:r>
    </w:p>
    <w:p w14:paraId="4FB120F5">
      <w:pPr>
        <w:ind w:firstLine="600" w:firstLineChars="25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.稿件和照片按文件夹压缩包报送，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命名为“日期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+稿件题目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”，文稿内注明照片位置；</w:t>
      </w:r>
    </w:p>
    <w:p w14:paraId="00FAF69C">
      <w:pPr>
        <w:ind w:firstLine="600" w:firstLineChars="250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6.需要当天发布的新闻请于16:00之前报送。</w:t>
      </w:r>
    </w:p>
    <w:p w14:paraId="1869A36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甘肃卫生职业学院网络信息发布审批单</w:t>
      </w:r>
    </w:p>
    <w:p w14:paraId="159D0284">
      <w:pPr>
        <w:jc w:val="center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（党政管理机构、教学辅助机构、内设群团机构适用）</w:t>
      </w:r>
    </w:p>
    <w:p w14:paraId="6C49A90D">
      <w:pPr>
        <w:spacing w:line="32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hAnsi="Times New Roman" w:eastAsia="仿宋_GB2312"/>
          <w:sz w:val="28"/>
          <w:szCs w:val="28"/>
        </w:rPr>
        <w:t>审批编号：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 w14:paraId="6BDB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268" w:type="dxa"/>
            <w:vAlign w:val="center"/>
          </w:tcPr>
          <w:p w14:paraId="23710F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发布内容标题</w:t>
            </w:r>
          </w:p>
          <w:p w14:paraId="3970EB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（具体内容请附后页）</w:t>
            </w:r>
          </w:p>
        </w:tc>
        <w:tc>
          <w:tcPr>
            <w:tcW w:w="6254" w:type="dxa"/>
            <w:vAlign w:val="center"/>
          </w:tcPr>
          <w:p w14:paraId="6A370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D38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268" w:type="dxa"/>
            <w:vAlign w:val="center"/>
          </w:tcPr>
          <w:p w14:paraId="651DD96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_GB2312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-10"/>
                <w:sz w:val="30"/>
                <w:szCs w:val="30"/>
              </w:rPr>
              <w:t>供稿</w:t>
            </w:r>
            <w:r>
              <w:rPr>
                <w:rFonts w:hint="eastAsia" w:ascii="仿宋_GB2312" w:hAnsi="Times New Roman" w:eastAsia="仿宋_GB2312"/>
                <w:b/>
                <w:spacing w:val="-10"/>
                <w:sz w:val="30"/>
                <w:szCs w:val="30"/>
                <w:lang w:eastAsia="zh-CN"/>
              </w:rPr>
              <w:t>部门</w:t>
            </w:r>
          </w:p>
        </w:tc>
        <w:tc>
          <w:tcPr>
            <w:tcW w:w="6254" w:type="dxa"/>
            <w:vAlign w:val="center"/>
          </w:tcPr>
          <w:p w14:paraId="5423E2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BF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68" w:type="dxa"/>
            <w:vAlign w:val="center"/>
          </w:tcPr>
          <w:p w14:paraId="79EDF5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通讯员</w:t>
            </w:r>
          </w:p>
        </w:tc>
        <w:tc>
          <w:tcPr>
            <w:tcW w:w="6254" w:type="dxa"/>
            <w:vAlign w:val="center"/>
          </w:tcPr>
          <w:p w14:paraId="4201D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文字撰稿：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图片拍摄：</w:t>
            </w:r>
          </w:p>
        </w:tc>
      </w:tr>
      <w:tr w14:paraId="14DA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68" w:type="dxa"/>
            <w:vAlign w:val="center"/>
          </w:tcPr>
          <w:p w14:paraId="57F6D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发布栏目</w:t>
            </w:r>
          </w:p>
        </w:tc>
        <w:tc>
          <w:tcPr>
            <w:tcW w:w="6254" w:type="dxa"/>
            <w:vAlign w:val="center"/>
          </w:tcPr>
          <w:p w14:paraId="70CBC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402F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2268" w:type="dxa"/>
            <w:vAlign w:val="center"/>
          </w:tcPr>
          <w:p w14:paraId="3FD859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/>
                <w:b/>
                <w:spacing w:val="-1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pacing w:val="-20"/>
                <w:sz w:val="30"/>
                <w:szCs w:val="30"/>
              </w:rPr>
              <w:t>部门</w:t>
            </w:r>
            <w:r>
              <w:rPr>
                <w:rFonts w:hint="eastAsia" w:ascii="仿宋_GB2312" w:hAnsi="Times New Roman" w:eastAsia="仿宋_GB2312"/>
                <w:b/>
                <w:spacing w:val="-20"/>
                <w:sz w:val="30"/>
                <w:szCs w:val="30"/>
                <w:lang w:eastAsia="zh-CN"/>
              </w:rPr>
              <w:t>负责人</w:t>
            </w:r>
          </w:p>
          <w:p w14:paraId="37C804E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一审一校</w:t>
            </w:r>
          </w:p>
        </w:tc>
        <w:tc>
          <w:tcPr>
            <w:tcW w:w="6254" w:type="dxa"/>
            <w:vAlign w:val="bottom"/>
          </w:tcPr>
          <w:p w14:paraId="69636DE4">
            <w:pPr>
              <w:keepNext w:val="0"/>
              <w:keepLines w:val="0"/>
              <w:suppressLineNumbers w:val="0"/>
              <w:spacing w:before="0" w:beforeAutospacing="0" w:after="0" w:afterAutospacing="0" w:line="1000" w:lineRule="exact"/>
              <w:ind w:left="0" w:right="0"/>
              <w:jc w:val="right"/>
              <w:rPr>
                <w:rFonts w:hint="default" w:ascii="仿宋_GB2312" w:hAnsi="Times New Roman" w:eastAsia="仿宋_GB2312"/>
                <w:sz w:val="32"/>
                <w:szCs w:val="32"/>
              </w:rPr>
            </w:pPr>
          </w:p>
          <w:p w14:paraId="21D129B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签字：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月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</w:t>
            </w:r>
          </w:p>
        </w:tc>
      </w:tr>
      <w:tr w14:paraId="509A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268" w:type="dxa"/>
            <w:vAlign w:val="center"/>
          </w:tcPr>
          <w:p w14:paraId="22987B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分管领导</w:t>
            </w:r>
          </w:p>
          <w:p w14:paraId="380A1B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二审二校</w:t>
            </w:r>
          </w:p>
        </w:tc>
        <w:tc>
          <w:tcPr>
            <w:tcW w:w="6254" w:type="dxa"/>
            <w:vAlign w:val="bottom"/>
          </w:tcPr>
          <w:p w14:paraId="1702BE4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签字：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月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</w:t>
            </w:r>
          </w:p>
        </w:tc>
      </w:tr>
      <w:tr w14:paraId="21A3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268" w:type="dxa"/>
            <w:vAlign w:val="center"/>
          </w:tcPr>
          <w:p w14:paraId="5746DF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党委宣传部</w:t>
            </w:r>
          </w:p>
          <w:p w14:paraId="716606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30"/>
                <w:szCs w:val="30"/>
                <w:lang w:eastAsia="zh-CN"/>
              </w:rPr>
              <w:t>三审三校</w:t>
            </w:r>
          </w:p>
        </w:tc>
        <w:tc>
          <w:tcPr>
            <w:tcW w:w="6254" w:type="dxa"/>
            <w:vAlign w:val="bottom"/>
          </w:tcPr>
          <w:p w14:paraId="249DE5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签字：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年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月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日</w:t>
            </w:r>
          </w:p>
        </w:tc>
      </w:tr>
    </w:tbl>
    <w:p w14:paraId="6FE2A6EB">
      <w:pPr>
        <w:ind w:firstLine="120" w:firstLineChars="5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1.此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表可随新闻稿件报送电子版，定期整理纸质版报党委宣传部存档即可；</w:t>
      </w:r>
    </w:p>
    <w:p w14:paraId="0BA07337">
      <w:pPr>
        <w:ind w:firstLine="600" w:firstLineChars="25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2.审核和校对可为不同人员，各级审校人员姓名将在新闻后注明，严禁只签字不看稿，务必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确保无政治错误、无舆论导向错误、无语法错误；</w:t>
      </w:r>
    </w:p>
    <w:p w14:paraId="21048AE0">
      <w:pPr>
        <w:ind w:firstLine="120" w:firstLineChars="5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报送稿件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请按一般新闻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300字、重要新闻500字、重大新闻800字的限制报送；</w:t>
      </w:r>
    </w:p>
    <w:p w14:paraId="054BB3ED">
      <w:pPr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.报送照片水平像素不低于900，格式为jpg；</w:t>
      </w:r>
    </w:p>
    <w:p w14:paraId="69B33CC0">
      <w:pPr>
        <w:ind w:firstLine="600" w:firstLineChars="25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.稿件和照片按文件夹压缩包报送，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命名为“日期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+稿件题目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”，文稿内注明照片位置；</w:t>
      </w:r>
    </w:p>
    <w:p w14:paraId="72190932">
      <w:pPr>
        <w:ind w:firstLine="600" w:firstLineChars="250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6.需要当天发布的新闻请于16:00之前报送。</w:t>
      </w:r>
    </w:p>
    <w:p w14:paraId="1B9094FA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91F865A-6E6D-4B43-953B-61B4EA3EDF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EA44A6-ACB8-46DB-9F9B-6168405AA9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09C82E-9F70-4CD4-94A9-8CB86D8EA7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NGIxZjA1MzExZDE1N2FkZGZiODA5ZGUwODQ3NjIifQ=="/>
  </w:docVars>
  <w:rsids>
    <w:rsidRoot w:val="00C94FA5"/>
    <w:rsid w:val="000100AC"/>
    <w:rsid w:val="000142D6"/>
    <w:rsid w:val="00077EF3"/>
    <w:rsid w:val="000D3804"/>
    <w:rsid w:val="000E5812"/>
    <w:rsid w:val="000F6AB6"/>
    <w:rsid w:val="00183BC4"/>
    <w:rsid w:val="00191DB6"/>
    <w:rsid w:val="001F2C55"/>
    <w:rsid w:val="00226A42"/>
    <w:rsid w:val="002A2DB5"/>
    <w:rsid w:val="002E7093"/>
    <w:rsid w:val="002F0C78"/>
    <w:rsid w:val="00316515"/>
    <w:rsid w:val="003471B2"/>
    <w:rsid w:val="003A52A7"/>
    <w:rsid w:val="004054C7"/>
    <w:rsid w:val="004967F9"/>
    <w:rsid w:val="004D4ED8"/>
    <w:rsid w:val="00523E02"/>
    <w:rsid w:val="005B08AD"/>
    <w:rsid w:val="005B7507"/>
    <w:rsid w:val="006119FE"/>
    <w:rsid w:val="00631CF2"/>
    <w:rsid w:val="006452B4"/>
    <w:rsid w:val="006C1F01"/>
    <w:rsid w:val="006C4460"/>
    <w:rsid w:val="006D26C0"/>
    <w:rsid w:val="00723D5A"/>
    <w:rsid w:val="00797A8C"/>
    <w:rsid w:val="00867986"/>
    <w:rsid w:val="0089234C"/>
    <w:rsid w:val="00901444"/>
    <w:rsid w:val="00902F68"/>
    <w:rsid w:val="00920A8D"/>
    <w:rsid w:val="00982099"/>
    <w:rsid w:val="009A77C7"/>
    <w:rsid w:val="009F580C"/>
    <w:rsid w:val="00A33D34"/>
    <w:rsid w:val="00AA4DD9"/>
    <w:rsid w:val="00BA6439"/>
    <w:rsid w:val="00BC2D6E"/>
    <w:rsid w:val="00C049E8"/>
    <w:rsid w:val="00C94FA5"/>
    <w:rsid w:val="00CD2FE9"/>
    <w:rsid w:val="00CF2C7C"/>
    <w:rsid w:val="00D937DE"/>
    <w:rsid w:val="00DA78AD"/>
    <w:rsid w:val="00DC2985"/>
    <w:rsid w:val="00DF6690"/>
    <w:rsid w:val="00EA72BE"/>
    <w:rsid w:val="00EE6DA3"/>
    <w:rsid w:val="00F95603"/>
    <w:rsid w:val="00FD58CC"/>
    <w:rsid w:val="00FF0BF9"/>
    <w:rsid w:val="04F4557E"/>
    <w:rsid w:val="18505CAF"/>
    <w:rsid w:val="1DEC1417"/>
    <w:rsid w:val="22D447A0"/>
    <w:rsid w:val="38207E14"/>
    <w:rsid w:val="3950297B"/>
    <w:rsid w:val="4A8B5619"/>
    <w:rsid w:val="4E5F6554"/>
    <w:rsid w:val="50FE3915"/>
    <w:rsid w:val="51FD7A3D"/>
    <w:rsid w:val="56955320"/>
    <w:rsid w:val="5B5714EF"/>
    <w:rsid w:val="614C1209"/>
    <w:rsid w:val="6C417780"/>
    <w:rsid w:val="71C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698</Words>
  <Characters>738</Characters>
  <Lines>2</Lines>
  <Paragraphs>1</Paragraphs>
  <TotalTime>2</TotalTime>
  <ScaleCrop>false</ScaleCrop>
  <LinksUpToDate>false</LinksUpToDate>
  <CharactersWithSpaces>971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2019-03-11T01:29:00Z</dcterms:created>
  <dc:creator>Hewlett-Packard Company</dc:creator>
  <cp:lastModifiedBy>lisa </cp:lastModifiedBy>
  <cp:lastPrinted>2023-11-07T02:15:00Z</cp:lastPrinted>
  <dcterms:modified xsi:type="dcterms:W3CDTF">2024-12-20T08:26:57Z</dcterms:modified>
  <dc:title>甘肃卫生职业学院网络信息发布审批单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80DE5512C9CF486199C084987E125B96_13</vt:lpwstr>
  </property>
  <property fmtid="{D5CDD505-2E9C-101B-9397-08002B2CF9AE}" pid="4" name="commondata">
    <vt:lpwstr>eyJoZGlkIjoiZTA3OTMxOTA5OGNiYjk4ODRiMDI0NjMzNzQ2MzkyN2EifQ==</vt:lpwstr>
  </property>
</Properties>
</file>